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888B0" w14:textId="5121A1DB" w:rsidR="005E095C" w:rsidRDefault="005E095C" w:rsidP="005E095C">
      <w:pPr>
        <w:rPr>
          <w:b/>
          <w:bCs/>
        </w:rPr>
      </w:pPr>
      <w:r w:rsidRPr="005E095C">
        <w:rPr>
          <w:rFonts w:ascii="Times New Roman" w:eastAsia="Times New Roman" w:hAnsi="Times New Roman" w:cs="Times New Roman"/>
          <w:noProof/>
          <w:kern w:val="0"/>
          <w:sz w:val="28"/>
          <w:szCs w:val="28"/>
          <w:lang w:eastAsia="en-GB"/>
          <w14:ligatures w14:val="non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24B20AF" wp14:editId="0F89135F">
                <wp:simplePos x="0" y="0"/>
                <wp:positionH relativeFrom="column">
                  <wp:posOffset>4282440</wp:posOffset>
                </wp:positionH>
                <wp:positionV relativeFrom="paragraph">
                  <wp:posOffset>-838200</wp:posOffset>
                </wp:positionV>
                <wp:extent cx="2360930" cy="1404620"/>
                <wp:effectExtent l="0" t="0" r="12700" b="190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919139" w14:textId="77777777" w:rsidR="005E095C" w:rsidRPr="00CE4AEC" w:rsidRDefault="005E095C" w:rsidP="005E095C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CONFLICT OF INTEREST DECLARATION</w:t>
                            </w:r>
                          </w:p>
                          <w:p w14:paraId="097D0AA8" w14:textId="77777777" w:rsidR="005E095C" w:rsidRDefault="005E095C" w:rsidP="005E095C">
                            <w:r>
                              <w:t>Repairs and Voids Multi-Contractor Framework</w:t>
                            </w:r>
                          </w:p>
                          <w:p w14:paraId="1D0E856F" w14:textId="77777777" w:rsidR="005E095C" w:rsidRDefault="005E095C" w:rsidP="005E095C">
                            <w:r>
                              <w:t>Tuath Housing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24B20A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7.2pt;margin-top:-66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">
                <v:textbox style="mso-fit-shape-to-text:t">
                  <w:txbxContent>
                    <w:p w14:paraId="36919139" w14:textId="77777777" w:rsidR="005E095C" w:rsidRPr="00CE4AEC" w:rsidRDefault="005E095C" w:rsidP="005E095C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CONFLICT OF INTEREST DECLARATION</w:t>
                      </w:r>
                    </w:p>
                    <w:p w14:paraId="097D0AA8" w14:textId="77777777" w:rsidR="005E095C" w:rsidRDefault="005E095C" w:rsidP="005E095C">
                      <w:r>
                        <w:t>Repairs and Voids Multi-Contractor Framework</w:t>
                      </w:r>
                    </w:p>
                    <w:p w14:paraId="1D0E856F" w14:textId="77777777" w:rsidR="005E095C" w:rsidRDefault="005E095C" w:rsidP="005E095C">
                      <w:r>
                        <w:t>Tuath Housing</w:t>
                      </w:r>
                    </w:p>
                  </w:txbxContent>
                </v:textbox>
              </v:shape>
            </w:pict>
          </mc:Fallback>
        </mc:AlternateContent>
      </w:r>
    </w:p>
    <w:p w14:paraId="62A49A41" w14:textId="01583226" w:rsidR="005E095C" w:rsidRPr="005E095C" w:rsidRDefault="005E095C" w:rsidP="005E095C">
      <w:pPr>
        <w:rPr>
          <w:b/>
          <w:bCs/>
          <w:sz w:val="24"/>
        </w:rPr>
      </w:pPr>
      <w:r w:rsidRPr="005E095C">
        <w:rPr>
          <w:b/>
          <w:bCs/>
          <w:sz w:val="24"/>
        </w:rPr>
        <w:t>APPENDIX 13</w:t>
      </w:r>
    </w:p>
    <w:p w14:paraId="36B932E1" w14:textId="4BF4AE66" w:rsidR="005E095C" w:rsidRPr="005E095C" w:rsidRDefault="005E095C" w:rsidP="005E095C">
      <w:pPr>
        <w:rPr>
          <w:b/>
          <w:bCs/>
          <w:sz w:val="24"/>
        </w:rPr>
      </w:pPr>
      <w:r w:rsidRPr="005E095C">
        <w:rPr>
          <w:b/>
          <w:bCs/>
          <w:sz w:val="24"/>
        </w:rPr>
        <w:t>CONFLICT OF INTEREST DECLARATION</w:t>
      </w:r>
    </w:p>
    <w:p w14:paraId="79E1B282" w14:textId="77777777" w:rsidR="005E095C" w:rsidRPr="005E095C" w:rsidRDefault="005E095C" w:rsidP="005E095C">
      <w:pPr>
        <w:rPr>
          <w:b/>
          <w:bCs/>
          <w:sz w:val="22"/>
          <w:szCs w:val="22"/>
        </w:rPr>
      </w:pPr>
      <w:r w:rsidRPr="005E095C">
        <w:rPr>
          <w:b/>
          <w:bCs/>
          <w:sz w:val="22"/>
          <w:szCs w:val="22"/>
        </w:rPr>
        <w:t>Tender Reference</w:t>
      </w:r>
    </w:p>
    <w:p w14:paraId="67B10B61" w14:textId="742C4840" w:rsidR="005E095C" w:rsidRPr="005E095C" w:rsidRDefault="005E095C" w:rsidP="005E095C">
      <w:pPr>
        <w:rPr>
          <w:sz w:val="22"/>
          <w:szCs w:val="22"/>
        </w:rPr>
      </w:pPr>
      <w:r w:rsidRPr="005E095C">
        <w:rPr>
          <w:sz w:val="22"/>
          <w:szCs w:val="22"/>
        </w:rPr>
        <w:t>Repairs and Voids Multi-Contractor Framework</w:t>
      </w:r>
    </w:p>
    <w:p w14:paraId="0E0E7CD4" w14:textId="77777777" w:rsidR="005E095C" w:rsidRPr="005E095C" w:rsidRDefault="005E095C" w:rsidP="005E095C">
      <w:pPr>
        <w:rPr>
          <w:b/>
          <w:bCs/>
          <w:sz w:val="22"/>
          <w:szCs w:val="22"/>
        </w:rPr>
      </w:pPr>
      <w:r w:rsidRPr="005E095C">
        <w:rPr>
          <w:b/>
          <w:bCs/>
          <w:sz w:val="22"/>
          <w:szCs w:val="22"/>
        </w:rPr>
        <w:t>Tenderer Details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3352"/>
        <w:gridCol w:w="3924"/>
      </w:tblGrid>
      <w:tr w:rsidR="005E095C" w:rsidRPr="005E095C" w14:paraId="433ED357" w14:textId="77777777" w:rsidTr="00AE26A8">
        <w:tc>
          <w:tcPr>
            <w:tcW w:w="3352" w:type="dxa"/>
            <w:hideMark/>
          </w:tcPr>
          <w:p w14:paraId="4E54C3C2" w14:textId="77777777" w:rsidR="005E095C" w:rsidRPr="005E095C" w:rsidRDefault="005E095C" w:rsidP="005E095C">
            <w:pPr>
              <w:rPr>
                <w:sz w:val="22"/>
                <w:szCs w:val="22"/>
              </w:rPr>
            </w:pPr>
            <w:r w:rsidRPr="005E095C">
              <w:rPr>
                <w:sz w:val="22"/>
                <w:szCs w:val="22"/>
              </w:rPr>
              <w:t>Tenderer Name</w:t>
            </w:r>
          </w:p>
        </w:tc>
        <w:tc>
          <w:tcPr>
            <w:tcW w:w="3924" w:type="dxa"/>
            <w:hideMark/>
          </w:tcPr>
          <w:p w14:paraId="5C15A688" w14:textId="77777777" w:rsidR="005E095C" w:rsidRDefault="005E095C" w:rsidP="005E095C">
            <w:pPr>
              <w:rPr>
                <w:sz w:val="22"/>
                <w:szCs w:val="22"/>
              </w:rPr>
            </w:pPr>
          </w:p>
          <w:p w14:paraId="3E4908C8" w14:textId="77777777" w:rsidR="00AE26A8" w:rsidRDefault="00AE26A8" w:rsidP="005E095C">
            <w:pPr>
              <w:rPr>
                <w:sz w:val="22"/>
                <w:szCs w:val="22"/>
              </w:rPr>
            </w:pPr>
          </w:p>
          <w:p w14:paraId="24E6BF1F" w14:textId="77777777" w:rsidR="00AE26A8" w:rsidRPr="005E095C" w:rsidRDefault="00AE26A8" w:rsidP="005E095C">
            <w:pPr>
              <w:rPr>
                <w:sz w:val="22"/>
                <w:szCs w:val="22"/>
              </w:rPr>
            </w:pPr>
          </w:p>
        </w:tc>
      </w:tr>
      <w:tr w:rsidR="005E095C" w:rsidRPr="005E095C" w14:paraId="50C03E2A" w14:textId="77777777" w:rsidTr="00AE26A8">
        <w:tc>
          <w:tcPr>
            <w:tcW w:w="3352" w:type="dxa"/>
            <w:hideMark/>
          </w:tcPr>
          <w:p w14:paraId="5C3E8A98" w14:textId="77777777" w:rsidR="005E095C" w:rsidRPr="005E095C" w:rsidRDefault="005E095C" w:rsidP="005E095C">
            <w:pPr>
              <w:rPr>
                <w:sz w:val="22"/>
                <w:szCs w:val="22"/>
              </w:rPr>
            </w:pPr>
            <w:r w:rsidRPr="005E095C">
              <w:rPr>
                <w:sz w:val="22"/>
                <w:szCs w:val="22"/>
              </w:rPr>
              <w:t>Registered Address</w:t>
            </w:r>
          </w:p>
        </w:tc>
        <w:tc>
          <w:tcPr>
            <w:tcW w:w="3924" w:type="dxa"/>
            <w:hideMark/>
          </w:tcPr>
          <w:p w14:paraId="0A830484" w14:textId="77777777" w:rsidR="005E095C" w:rsidRDefault="005E095C" w:rsidP="005E095C">
            <w:pPr>
              <w:rPr>
                <w:sz w:val="22"/>
                <w:szCs w:val="22"/>
              </w:rPr>
            </w:pPr>
          </w:p>
          <w:p w14:paraId="3CA66BE8" w14:textId="77777777" w:rsidR="00AE26A8" w:rsidRDefault="00AE26A8" w:rsidP="005E095C">
            <w:pPr>
              <w:rPr>
                <w:sz w:val="22"/>
                <w:szCs w:val="22"/>
              </w:rPr>
            </w:pPr>
          </w:p>
          <w:p w14:paraId="6657C8D3" w14:textId="77777777" w:rsidR="00AE26A8" w:rsidRPr="005E095C" w:rsidRDefault="00AE26A8" w:rsidP="005E095C">
            <w:pPr>
              <w:rPr>
                <w:sz w:val="22"/>
                <w:szCs w:val="22"/>
              </w:rPr>
            </w:pPr>
          </w:p>
        </w:tc>
      </w:tr>
      <w:tr w:rsidR="005E095C" w:rsidRPr="005E095C" w14:paraId="4D365E6E" w14:textId="77777777" w:rsidTr="00AE26A8">
        <w:tc>
          <w:tcPr>
            <w:tcW w:w="3352" w:type="dxa"/>
            <w:hideMark/>
          </w:tcPr>
          <w:p w14:paraId="7A1DA03B" w14:textId="77777777" w:rsidR="005E095C" w:rsidRPr="005E095C" w:rsidRDefault="005E095C" w:rsidP="005E095C">
            <w:pPr>
              <w:rPr>
                <w:sz w:val="22"/>
                <w:szCs w:val="22"/>
              </w:rPr>
            </w:pPr>
            <w:r w:rsidRPr="005E095C">
              <w:rPr>
                <w:sz w:val="22"/>
                <w:szCs w:val="22"/>
              </w:rPr>
              <w:t>Company Registration Number</w:t>
            </w:r>
          </w:p>
        </w:tc>
        <w:tc>
          <w:tcPr>
            <w:tcW w:w="3924" w:type="dxa"/>
            <w:hideMark/>
          </w:tcPr>
          <w:p w14:paraId="1DB21BFA" w14:textId="77777777" w:rsidR="005E095C" w:rsidRDefault="005E095C" w:rsidP="005E095C">
            <w:pPr>
              <w:rPr>
                <w:sz w:val="22"/>
                <w:szCs w:val="22"/>
              </w:rPr>
            </w:pPr>
          </w:p>
          <w:p w14:paraId="5EF36EFE" w14:textId="77777777" w:rsidR="00AE26A8" w:rsidRDefault="00AE26A8" w:rsidP="005E095C">
            <w:pPr>
              <w:rPr>
                <w:sz w:val="22"/>
                <w:szCs w:val="22"/>
              </w:rPr>
            </w:pPr>
          </w:p>
          <w:p w14:paraId="5D98E281" w14:textId="77777777" w:rsidR="00AE26A8" w:rsidRPr="005E095C" w:rsidRDefault="00AE26A8" w:rsidP="005E095C">
            <w:pPr>
              <w:rPr>
                <w:sz w:val="22"/>
                <w:szCs w:val="22"/>
              </w:rPr>
            </w:pPr>
          </w:p>
        </w:tc>
      </w:tr>
      <w:tr w:rsidR="005E095C" w:rsidRPr="005E095C" w14:paraId="59D821EB" w14:textId="77777777" w:rsidTr="00AE26A8">
        <w:tc>
          <w:tcPr>
            <w:tcW w:w="3352" w:type="dxa"/>
            <w:hideMark/>
          </w:tcPr>
          <w:p w14:paraId="39D18D8F" w14:textId="77777777" w:rsidR="005E095C" w:rsidRPr="005E095C" w:rsidRDefault="005E095C" w:rsidP="005E095C">
            <w:pPr>
              <w:rPr>
                <w:sz w:val="22"/>
                <w:szCs w:val="22"/>
              </w:rPr>
            </w:pPr>
            <w:r w:rsidRPr="005E095C">
              <w:rPr>
                <w:sz w:val="22"/>
                <w:szCs w:val="22"/>
              </w:rPr>
              <w:t>Primary Contact</w:t>
            </w:r>
          </w:p>
        </w:tc>
        <w:tc>
          <w:tcPr>
            <w:tcW w:w="3924" w:type="dxa"/>
            <w:hideMark/>
          </w:tcPr>
          <w:p w14:paraId="64B7EEBC" w14:textId="77777777" w:rsidR="005E095C" w:rsidRDefault="005E095C" w:rsidP="005E095C">
            <w:pPr>
              <w:rPr>
                <w:sz w:val="22"/>
                <w:szCs w:val="22"/>
              </w:rPr>
            </w:pPr>
          </w:p>
          <w:p w14:paraId="6227EFC4" w14:textId="77777777" w:rsidR="00AE26A8" w:rsidRDefault="00AE26A8" w:rsidP="005E095C">
            <w:pPr>
              <w:rPr>
                <w:sz w:val="22"/>
                <w:szCs w:val="22"/>
              </w:rPr>
            </w:pPr>
          </w:p>
          <w:p w14:paraId="37307A7F" w14:textId="77777777" w:rsidR="00AE26A8" w:rsidRPr="005E095C" w:rsidRDefault="00AE26A8" w:rsidP="005E095C">
            <w:pPr>
              <w:rPr>
                <w:sz w:val="22"/>
                <w:szCs w:val="22"/>
              </w:rPr>
            </w:pPr>
          </w:p>
        </w:tc>
      </w:tr>
    </w:tbl>
    <w:p w14:paraId="7603571A" w14:textId="77777777" w:rsidR="005E095C" w:rsidRDefault="005E095C" w:rsidP="005E095C">
      <w:pPr>
        <w:rPr>
          <w:b/>
          <w:bCs/>
          <w:sz w:val="22"/>
          <w:szCs w:val="22"/>
        </w:rPr>
      </w:pPr>
    </w:p>
    <w:p w14:paraId="58313E83" w14:textId="7FB24B65" w:rsidR="005E095C" w:rsidRPr="005E095C" w:rsidRDefault="005E095C" w:rsidP="005E095C">
      <w:pPr>
        <w:rPr>
          <w:b/>
          <w:bCs/>
          <w:sz w:val="22"/>
          <w:szCs w:val="22"/>
        </w:rPr>
      </w:pPr>
      <w:r w:rsidRPr="005E095C">
        <w:rPr>
          <w:b/>
          <w:bCs/>
          <w:sz w:val="22"/>
          <w:szCs w:val="22"/>
        </w:rPr>
        <w:t>Declaration</w:t>
      </w:r>
    </w:p>
    <w:p w14:paraId="259593E0" w14:textId="5E0B6440" w:rsidR="005E095C" w:rsidRPr="005E095C" w:rsidRDefault="005E095C" w:rsidP="005E095C">
      <w:pPr>
        <w:rPr>
          <w:sz w:val="22"/>
          <w:szCs w:val="22"/>
        </w:rPr>
      </w:pPr>
      <w:r w:rsidRPr="005E095C">
        <w:rPr>
          <w:sz w:val="22"/>
          <w:szCs w:val="22"/>
        </w:rPr>
        <w:t>The undersigned hereby declares on behalf of the Tenderer that:</w:t>
      </w:r>
    </w:p>
    <w:p w14:paraId="7656AF25" w14:textId="77777777" w:rsidR="005E095C" w:rsidRPr="005E095C" w:rsidRDefault="005E095C" w:rsidP="005E095C">
      <w:pPr>
        <w:rPr>
          <w:b/>
          <w:bCs/>
          <w:sz w:val="22"/>
          <w:szCs w:val="22"/>
        </w:rPr>
      </w:pPr>
      <w:r w:rsidRPr="005E095C">
        <w:rPr>
          <w:b/>
          <w:bCs/>
          <w:sz w:val="22"/>
          <w:szCs w:val="22"/>
        </w:rPr>
        <w:t>1. Conflict of Interest Assessment</w:t>
      </w:r>
    </w:p>
    <w:p w14:paraId="768A162C" w14:textId="77777777" w:rsidR="005E095C" w:rsidRPr="005E095C" w:rsidRDefault="005E095C" w:rsidP="005E095C">
      <w:pPr>
        <w:rPr>
          <w:sz w:val="22"/>
          <w:szCs w:val="22"/>
        </w:rPr>
      </w:pPr>
      <w:r w:rsidRPr="005E095C">
        <w:rPr>
          <w:sz w:val="22"/>
          <w:szCs w:val="22"/>
        </w:rPr>
        <w:t>The Tenderer has undertaken reasonable enquiries and assessment procedures to identify any actual, potential or perceived conflict of interest relating to:</w:t>
      </w:r>
    </w:p>
    <w:p w14:paraId="2A81A061" w14:textId="77777777" w:rsidR="005E095C" w:rsidRPr="005E095C" w:rsidRDefault="005E095C" w:rsidP="005E095C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2"/>
          <w:szCs w:val="22"/>
        </w:rPr>
      </w:pPr>
      <w:r w:rsidRPr="005E095C">
        <w:rPr>
          <w:sz w:val="22"/>
          <w:szCs w:val="22"/>
        </w:rPr>
        <w:t xml:space="preserve">this procurement process; </w:t>
      </w:r>
    </w:p>
    <w:p w14:paraId="49F26F98" w14:textId="77777777" w:rsidR="005E095C" w:rsidRPr="005E095C" w:rsidRDefault="005E095C" w:rsidP="005E095C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2"/>
          <w:szCs w:val="22"/>
        </w:rPr>
      </w:pPr>
      <w:r w:rsidRPr="005E095C">
        <w:rPr>
          <w:sz w:val="22"/>
          <w:szCs w:val="22"/>
        </w:rPr>
        <w:t xml:space="preserve">the Tender submission; </w:t>
      </w:r>
    </w:p>
    <w:p w14:paraId="74B0098F" w14:textId="77777777" w:rsidR="005E095C" w:rsidRPr="005E095C" w:rsidRDefault="005E095C" w:rsidP="005E095C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2"/>
          <w:szCs w:val="22"/>
        </w:rPr>
      </w:pPr>
      <w:r w:rsidRPr="005E095C">
        <w:rPr>
          <w:sz w:val="22"/>
          <w:szCs w:val="22"/>
        </w:rPr>
        <w:t xml:space="preserve">Framework appointment; </w:t>
      </w:r>
    </w:p>
    <w:p w14:paraId="5E4BF658" w14:textId="2B961B9B" w:rsidR="005E095C" w:rsidRPr="005E095C" w:rsidRDefault="005E095C" w:rsidP="005E095C">
      <w:pPr>
        <w:numPr>
          <w:ilvl w:val="0"/>
          <w:numId w:val="1"/>
        </w:numPr>
        <w:tabs>
          <w:tab w:val="clear" w:pos="720"/>
          <w:tab w:val="num" w:pos="360"/>
        </w:tabs>
        <w:ind w:left="360"/>
        <w:rPr>
          <w:sz w:val="22"/>
          <w:szCs w:val="22"/>
        </w:rPr>
      </w:pPr>
      <w:r w:rsidRPr="005E095C">
        <w:rPr>
          <w:sz w:val="22"/>
          <w:szCs w:val="22"/>
        </w:rPr>
        <w:t xml:space="preserve">or the proposed delivery of the services. </w:t>
      </w:r>
    </w:p>
    <w:p w14:paraId="233681F6" w14:textId="77777777" w:rsidR="005E095C" w:rsidRPr="005E095C" w:rsidRDefault="005E095C" w:rsidP="005E095C">
      <w:pPr>
        <w:rPr>
          <w:b/>
          <w:bCs/>
          <w:sz w:val="22"/>
          <w:szCs w:val="22"/>
        </w:rPr>
      </w:pPr>
      <w:r w:rsidRPr="005E095C">
        <w:rPr>
          <w:b/>
          <w:bCs/>
          <w:sz w:val="22"/>
          <w:szCs w:val="22"/>
        </w:rPr>
        <w:t>2. Declaration of Interests</w:t>
      </w:r>
    </w:p>
    <w:p w14:paraId="7D2474BC" w14:textId="77777777" w:rsidR="005E095C" w:rsidRPr="005E095C" w:rsidRDefault="005E095C" w:rsidP="005E095C">
      <w:pPr>
        <w:rPr>
          <w:sz w:val="22"/>
          <w:szCs w:val="22"/>
        </w:rPr>
      </w:pPr>
      <w:r w:rsidRPr="005E095C">
        <w:rPr>
          <w:sz w:val="22"/>
          <w:szCs w:val="22"/>
        </w:rPr>
        <w:t>The Tenderer confirms that, to the best of its knowledge and belief:</w:t>
      </w:r>
    </w:p>
    <w:p w14:paraId="7A9F3D3D" w14:textId="77777777" w:rsidR="005E095C" w:rsidRPr="005E095C" w:rsidRDefault="005E095C" w:rsidP="005E095C">
      <w:pPr>
        <w:rPr>
          <w:sz w:val="22"/>
          <w:szCs w:val="22"/>
        </w:rPr>
      </w:pPr>
      <w:r w:rsidRPr="005E095C">
        <w:rPr>
          <w:rFonts w:ascii="Segoe UI Symbol" w:hAnsi="Segoe UI Symbol" w:cs="Segoe UI Symbol"/>
          <w:sz w:val="22"/>
          <w:szCs w:val="22"/>
        </w:rPr>
        <w:t>☐</w:t>
      </w:r>
      <w:r w:rsidRPr="005E095C">
        <w:rPr>
          <w:sz w:val="22"/>
          <w:szCs w:val="22"/>
        </w:rPr>
        <w:t xml:space="preserve"> No actual, potential or perceived conflict of interest exists.</w:t>
      </w:r>
    </w:p>
    <w:p w14:paraId="49FD518F" w14:textId="77777777" w:rsidR="005E095C" w:rsidRPr="005E095C" w:rsidRDefault="005E095C" w:rsidP="005E095C">
      <w:pPr>
        <w:rPr>
          <w:sz w:val="22"/>
          <w:szCs w:val="22"/>
        </w:rPr>
      </w:pPr>
      <w:r w:rsidRPr="005E095C">
        <w:rPr>
          <w:sz w:val="22"/>
          <w:szCs w:val="22"/>
        </w:rPr>
        <w:t>OR</w:t>
      </w:r>
    </w:p>
    <w:p w14:paraId="162EB34B" w14:textId="77777777" w:rsidR="005E095C" w:rsidRPr="005E095C" w:rsidRDefault="005E095C" w:rsidP="005E095C">
      <w:pPr>
        <w:rPr>
          <w:sz w:val="22"/>
          <w:szCs w:val="22"/>
        </w:rPr>
      </w:pPr>
      <w:r w:rsidRPr="005E095C">
        <w:rPr>
          <w:rFonts w:ascii="Segoe UI Symbol" w:hAnsi="Segoe UI Symbol" w:cs="Segoe UI Symbol"/>
          <w:sz w:val="22"/>
          <w:szCs w:val="22"/>
        </w:rPr>
        <w:t>☐</w:t>
      </w:r>
      <w:r w:rsidRPr="005E095C">
        <w:rPr>
          <w:sz w:val="22"/>
          <w:szCs w:val="22"/>
        </w:rPr>
        <w:t xml:space="preserve"> Actual, potential or perceived conflicts of interest exist as detailed below:</w:t>
      </w:r>
    </w:p>
    <w:tbl>
      <w:tblPr>
        <w:tblStyle w:val="TableGridLight"/>
        <w:tblW w:w="9351" w:type="dxa"/>
        <w:tblLook w:val="04A0" w:firstRow="1" w:lastRow="0" w:firstColumn="1" w:lastColumn="0" w:noHBand="0" w:noVBand="1"/>
      </w:tblPr>
      <w:tblGrid>
        <w:gridCol w:w="2965"/>
        <w:gridCol w:w="2985"/>
        <w:gridCol w:w="3401"/>
      </w:tblGrid>
      <w:tr w:rsidR="005E095C" w:rsidRPr="005E095C" w14:paraId="70E25A3B" w14:textId="77777777" w:rsidTr="00AE26A8">
        <w:tc>
          <w:tcPr>
            <w:tcW w:w="2965" w:type="dxa"/>
            <w:shd w:val="clear" w:color="auto" w:fill="D9D9D9" w:themeFill="background1" w:themeFillShade="D9"/>
            <w:hideMark/>
          </w:tcPr>
          <w:p w14:paraId="18A0FDA5" w14:textId="77777777" w:rsidR="005E095C" w:rsidRPr="005E095C" w:rsidRDefault="005E095C" w:rsidP="005E095C">
            <w:pPr>
              <w:rPr>
                <w:b/>
                <w:bCs/>
                <w:sz w:val="22"/>
                <w:szCs w:val="22"/>
              </w:rPr>
            </w:pPr>
            <w:r w:rsidRPr="005E095C">
              <w:rPr>
                <w:b/>
                <w:bCs/>
                <w:sz w:val="22"/>
                <w:szCs w:val="22"/>
              </w:rPr>
              <w:t>Nature of Conflict</w:t>
            </w:r>
          </w:p>
        </w:tc>
        <w:tc>
          <w:tcPr>
            <w:tcW w:w="2985" w:type="dxa"/>
            <w:shd w:val="clear" w:color="auto" w:fill="D9D9D9" w:themeFill="background1" w:themeFillShade="D9"/>
            <w:hideMark/>
          </w:tcPr>
          <w:p w14:paraId="732F5BA9" w14:textId="77777777" w:rsidR="005E095C" w:rsidRPr="005E095C" w:rsidRDefault="005E095C" w:rsidP="005E095C">
            <w:pPr>
              <w:rPr>
                <w:b/>
                <w:bCs/>
                <w:sz w:val="22"/>
                <w:szCs w:val="22"/>
              </w:rPr>
            </w:pPr>
            <w:r w:rsidRPr="005E095C">
              <w:rPr>
                <w:b/>
                <w:bCs/>
                <w:sz w:val="22"/>
                <w:szCs w:val="22"/>
              </w:rPr>
              <w:t>Relevant Individual / Organisation</w:t>
            </w:r>
          </w:p>
        </w:tc>
        <w:tc>
          <w:tcPr>
            <w:tcW w:w="3401" w:type="dxa"/>
            <w:shd w:val="clear" w:color="auto" w:fill="D9D9D9" w:themeFill="background1" w:themeFillShade="D9"/>
            <w:hideMark/>
          </w:tcPr>
          <w:p w14:paraId="7ADC4F7D" w14:textId="77777777" w:rsidR="005E095C" w:rsidRPr="005E095C" w:rsidRDefault="005E095C" w:rsidP="005E095C">
            <w:pPr>
              <w:rPr>
                <w:b/>
                <w:bCs/>
                <w:sz w:val="22"/>
                <w:szCs w:val="22"/>
              </w:rPr>
            </w:pPr>
            <w:r w:rsidRPr="005E095C">
              <w:rPr>
                <w:b/>
                <w:bCs/>
                <w:sz w:val="22"/>
                <w:szCs w:val="22"/>
              </w:rPr>
              <w:t>Mitigation Measures Proposed</w:t>
            </w:r>
          </w:p>
        </w:tc>
      </w:tr>
      <w:tr w:rsidR="005E095C" w:rsidRPr="005E095C" w14:paraId="247FAD9A" w14:textId="77777777" w:rsidTr="00AE26A8">
        <w:trPr>
          <w:trHeight w:val="492"/>
        </w:trPr>
        <w:tc>
          <w:tcPr>
            <w:tcW w:w="2965" w:type="dxa"/>
            <w:hideMark/>
          </w:tcPr>
          <w:p w14:paraId="36AC71F6" w14:textId="77777777" w:rsidR="005E095C" w:rsidRPr="005E095C" w:rsidRDefault="005E095C" w:rsidP="005E095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985" w:type="dxa"/>
            <w:hideMark/>
          </w:tcPr>
          <w:p w14:paraId="109CACD5" w14:textId="77777777" w:rsidR="005E095C" w:rsidRPr="005E095C" w:rsidRDefault="005E095C" w:rsidP="005E095C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hideMark/>
          </w:tcPr>
          <w:p w14:paraId="659F1F46" w14:textId="77777777" w:rsidR="005E095C" w:rsidRPr="005E095C" w:rsidRDefault="005E095C" w:rsidP="005E095C">
            <w:pPr>
              <w:rPr>
                <w:sz w:val="22"/>
                <w:szCs w:val="22"/>
              </w:rPr>
            </w:pPr>
          </w:p>
        </w:tc>
      </w:tr>
      <w:tr w:rsidR="005E095C" w:rsidRPr="005E095C" w14:paraId="54CC113B" w14:textId="77777777" w:rsidTr="00AE26A8">
        <w:trPr>
          <w:trHeight w:val="486"/>
        </w:trPr>
        <w:tc>
          <w:tcPr>
            <w:tcW w:w="2965" w:type="dxa"/>
            <w:hideMark/>
          </w:tcPr>
          <w:p w14:paraId="5133B95F" w14:textId="77777777" w:rsidR="005E095C" w:rsidRPr="005E095C" w:rsidRDefault="005E095C" w:rsidP="005E095C">
            <w:pPr>
              <w:rPr>
                <w:sz w:val="22"/>
                <w:szCs w:val="22"/>
              </w:rPr>
            </w:pPr>
          </w:p>
        </w:tc>
        <w:tc>
          <w:tcPr>
            <w:tcW w:w="2985" w:type="dxa"/>
            <w:hideMark/>
          </w:tcPr>
          <w:p w14:paraId="485B55D7" w14:textId="77777777" w:rsidR="005E095C" w:rsidRPr="005E095C" w:rsidRDefault="005E095C" w:rsidP="005E095C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  <w:hideMark/>
          </w:tcPr>
          <w:p w14:paraId="72F8FB42" w14:textId="77777777" w:rsidR="005E095C" w:rsidRPr="005E095C" w:rsidRDefault="005E095C" w:rsidP="005E095C">
            <w:pPr>
              <w:rPr>
                <w:sz w:val="22"/>
                <w:szCs w:val="22"/>
              </w:rPr>
            </w:pPr>
          </w:p>
        </w:tc>
      </w:tr>
      <w:tr w:rsidR="00AE26A8" w:rsidRPr="005E095C" w14:paraId="62346841" w14:textId="77777777" w:rsidTr="00AE26A8">
        <w:trPr>
          <w:trHeight w:val="486"/>
        </w:trPr>
        <w:tc>
          <w:tcPr>
            <w:tcW w:w="2965" w:type="dxa"/>
          </w:tcPr>
          <w:p w14:paraId="3DC623CC" w14:textId="77777777" w:rsidR="00AE26A8" w:rsidRPr="005E095C" w:rsidRDefault="00AE26A8" w:rsidP="005E095C">
            <w:pPr>
              <w:rPr>
                <w:sz w:val="22"/>
                <w:szCs w:val="22"/>
              </w:rPr>
            </w:pPr>
          </w:p>
        </w:tc>
        <w:tc>
          <w:tcPr>
            <w:tcW w:w="2985" w:type="dxa"/>
          </w:tcPr>
          <w:p w14:paraId="75581C6D" w14:textId="77777777" w:rsidR="00AE26A8" w:rsidRPr="005E095C" w:rsidRDefault="00AE26A8" w:rsidP="005E095C">
            <w:pPr>
              <w:rPr>
                <w:sz w:val="22"/>
                <w:szCs w:val="22"/>
              </w:rPr>
            </w:pPr>
          </w:p>
        </w:tc>
        <w:tc>
          <w:tcPr>
            <w:tcW w:w="3401" w:type="dxa"/>
          </w:tcPr>
          <w:p w14:paraId="50478133" w14:textId="77777777" w:rsidR="00AE26A8" w:rsidRPr="005E095C" w:rsidRDefault="00AE26A8" w:rsidP="005E095C">
            <w:pPr>
              <w:rPr>
                <w:sz w:val="22"/>
                <w:szCs w:val="22"/>
              </w:rPr>
            </w:pPr>
          </w:p>
        </w:tc>
      </w:tr>
    </w:tbl>
    <w:p w14:paraId="1FE18A8B" w14:textId="67DBE836" w:rsidR="005E095C" w:rsidRDefault="005E095C" w:rsidP="005E095C">
      <w:pPr>
        <w:rPr>
          <w:sz w:val="22"/>
          <w:szCs w:val="22"/>
        </w:rPr>
      </w:pPr>
    </w:p>
    <w:p w14:paraId="30D5D4E0" w14:textId="77777777" w:rsidR="00AE26A8" w:rsidRPr="005E095C" w:rsidRDefault="00AE26A8" w:rsidP="005E095C">
      <w:pPr>
        <w:rPr>
          <w:sz w:val="22"/>
          <w:szCs w:val="22"/>
        </w:rPr>
      </w:pPr>
    </w:p>
    <w:p w14:paraId="2A8CC65F" w14:textId="77777777" w:rsidR="005E095C" w:rsidRPr="005E095C" w:rsidRDefault="005E095C" w:rsidP="005E095C">
      <w:pPr>
        <w:rPr>
          <w:b/>
          <w:bCs/>
          <w:sz w:val="22"/>
          <w:szCs w:val="22"/>
        </w:rPr>
      </w:pPr>
      <w:r w:rsidRPr="005E095C">
        <w:rPr>
          <w:b/>
          <w:bCs/>
          <w:sz w:val="22"/>
          <w:szCs w:val="22"/>
        </w:rPr>
        <w:t>3. Connected Persons and Organisations</w:t>
      </w:r>
    </w:p>
    <w:p w14:paraId="75A2F61D" w14:textId="77777777" w:rsidR="005E095C" w:rsidRPr="005E095C" w:rsidRDefault="005E095C" w:rsidP="005E095C">
      <w:pPr>
        <w:rPr>
          <w:sz w:val="22"/>
          <w:szCs w:val="22"/>
        </w:rPr>
      </w:pPr>
      <w:r w:rsidRPr="005E095C">
        <w:rPr>
          <w:sz w:val="22"/>
          <w:szCs w:val="22"/>
        </w:rPr>
        <w:t>The Tenderer confirms whether it has any relationship, connection, association or involvement with:</w:t>
      </w:r>
    </w:p>
    <w:p w14:paraId="07C89AF1" w14:textId="77777777" w:rsidR="005E095C" w:rsidRPr="005E095C" w:rsidRDefault="005E095C" w:rsidP="005E095C">
      <w:pPr>
        <w:numPr>
          <w:ilvl w:val="0"/>
          <w:numId w:val="2"/>
        </w:numPr>
        <w:tabs>
          <w:tab w:val="clear" w:pos="360"/>
          <w:tab w:val="num" w:pos="720"/>
        </w:tabs>
        <w:rPr>
          <w:sz w:val="22"/>
          <w:szCs w:val="22"/>
        </w:rPr>
      </w:pPr>
      <w:r w:rsidRPr="005E095C">
        <w:rPr>
          <w:sz w:val="22"/>
          <w:szCs w:val="22"/>
        </w:rPr>
        <w:t xml:space="preserve">Tuath Housing employees; </w:t>
      </w:r>
    </w:p>
    <w:p w14:paraId="35ECD250" w14:textId="77777777" w:rsidR="005E095C" w:rsidRPr="005E095C" w:rsidRDefault="005E095C" w:rsidP="005E095C">
      <w:pPr>
        <w:numPr>
          <w:ilvl w:val="0"/>
          <w:numId w:val="2"/>
        </w:numPr>
        <w:tabs>
          <w:tab w:val="clear" w:pos="360"/>
          <w:tab w:val="num" w:pos="720"/>
        </w:tabs>
        <w:rPr>
          <w:sz w:val="22"/>
          <w:szCs w:val="22"/>
        </w:rPr>
      </w:pPr>
      <w:r w:rsidRPr="005E095C">
        <w:rPr>
          <w:sz w:val="22"/>
          <w:szCs w:val="22"/>
        </w:rPr>
        <w:t xml:space="preserve">Board members; </w:t>
      </w:r>
    </w:p>
    <w:p w14:paraId="594D1AD5" w14:textId="77777777" w:rsidR="005E095C" w:rsidRPr="005E095C" w:rsidRDefault="005E095C" w:rsidP="005E095C">
      <w:pPr>
        <w:numPr>
          <w:ilvl w:val="0"/>
          <w:numId w:val="2"/>
        </w:numPr>
        <w:tabs>
          <w:tab w:val="clear" w:pos="360"/>
          <w:tab w:val="num" w:pos="720"/>
        </w:tabs>
        <w:rPr>
          <w:sz w:val="22"/>
          <w:szCs w:val="22"/>
        </w:rPr>
      </w:pPr>
      <w:r w:rsidRPr="005E095C">
        <w:rPr>
          <w:sz w:val="22"/>
          <w:szCs w:val="22"/>
        </w:rPr>
        <w:t xml:space="preserve">consultants; </w:t>
      </w:r>
    </w:p>
    <w:p w14:paraId="7E0B3A10" w14:textId="77777777" w:rsidR="005E095C" w:rsidRPr="005E095C" w:rsidRDefault="005E095C" w:rsidP="005E095C">
      <w:pPr>
        <w:numPr>
          <w:ilvl w:val="0"/>
          <w:numId w:val="2"/>
        </w:numPr>
        <w:tabs>
          <w:tab w:val="clear" w:pos="360"/>
          <w:tab w:val="num" w:pos="720"/>
        </w:tabs>
        <w:rPr>
          <w:sz w:val="22"/>
          <w:szCs w:val="22"/>
        </w:rPr>
      </w:pPr>
      <w:r w:rsidRPr="005E095C">
        <w:rPr>
          <w:sz w:val="22"/>
          <w:szCs w:val="22"/>
        </w:rPr>
        <w:t xml:space="preserve">advisors; </w:t>
      </w:r>
    </w:p>
    <w:p w14:paraId="0FBF6C1B" w14:textId="77777777" w:rsidR="005E095C" w:rsidRPr="005E095C" w:rsidRDefault="005E095C" w:rsidP="005E095C">
      <w:pPr>
        <w:numPr>
          <w:ilvl w:val="0"/>
          <w:numId w:val="2"/>
        </w:numPr>
        <w:tabs>
          <w:tab w:val="clear" w:pos="360"/>
          <w:tab w:val="num" w:pos="720"/>
        </w:tabs>
        <w:rPr>
          <w:sz w:val="22"/>
          <w:szCs w:val="22"/>
        </w:rPr>
      </w:pPr>
      <w:r w:rsidRPr="005E095C">
        <w:rPr>
          <w:sz w:val="22"/>
          <w:szCs w:val="22"/>
        </w:rPr>
        <w:t xml:space="preserve">agents; </w:t>
      </w:r>
    </w:p>
    <w:p w14:paraId="3DA2F7B0" w14:textId="77777777" w:rsidR="005E095C" w:rsidRPr="005E095C" w:rsidRDefault="005E095C" w:rsidP="005E095C">
      <w:pPr>
        <w:numPr>
          <w:ilvl w:val="0"/>
          <w:numId w:val="2"/>
        </w:numPr>
        <w:tabs>
          <w:tab w:val="clear" w:pos="360"/>
          <w:tab w:val="num" w:pos="720"/>
        </w:tabs>
        <w:rPr>
          <w:sz w:val="22"/>
          <w:szCs w:val="22"/>
        </w:rPr>
      </w:pPr>
      <w:r w:rsidRPr="005E095C">
        <w:rPr>
          <w:sz w:val="22"/>
          <w:szCs w:val="22"/>
        </w:rPr>
        <w:t xml:space="preserve">or other organisations involved in this procurement process </w:t>
      </w:r>
    </w:p>
    <w:p w14:paraId="3004F766" w14:textId="77777777" w:rsidR="005E095C" w:rsidRPr="005E095C" w:rsidRDefault="005E095C" w:rsidP="005E095C">
      <w:pPr>
        <w:rPr>
          <w:sz w:val="22"/>
          <w:szCs w:val="22"/>
        </w:rPr>
      </w:pPr>
      <w:r w:rsidRPr="005E095C">
        <w:rPr>
          <w:sz w:val="22"/>
          <w:szCs w:val="22"/>
        </w:rPr>
        <w:t>which could reasonably be perceived as giving rise to a conflict of interest.</w:t>
      </w:r>
    </w:p>
    <w:p w14:paraId="4993E370" w14:textId="77777777" w:rsidR="005E095C" w:rsidRPr="005E095C" w:rsidRDefault="005E095C" w:rsidP="005E095C">
      <w:pPr>
        <w:rPr>
          <w:sz w:val="22"/>
          <w:szCs w:val="22"/>
        </w:rPr>
      </w:pPr>
      <w:r w:rsidRPr="005E095C">
        <w:rPr>
          <w:sz w:val="22"/>
          <w:szCs w:val="22"/>
        </w:rPr>
        <w:t>Details (if applicable):</w:t>
      </w:r>
    </w:p>
    <w:p w14:paraId="4989224B" w14:textId="77777777" w:rsidR="005E095C" w:rsidRPr="005E095C" w:rsidRDefault="00000000" w:rsidP="005E095C">
      <w:pPr>
        <w:rPr>
          <w:sz w:val="22"/>
          <w:szCs w:val="22"/>
        </w:rPr>
      </w:pPr>
      <w:r>
        <w:rPr>
          <w:sz w:val="22"/>
          <w:szCs w:val="22"/>
        </w:rPr>
        <w:pict w14:anchorId="106AADB2">
          <v:rect id="_x0000_i1025" style="width:0;height:1.5pt" o:hralign="center" o:hrstd="t" o:hr="t" fillcolor="#a0a0a0" stroked="f"/>
        </w:pict>
      </w:r>
    </w:p>
    <w:p w14:paraId="2CF57296" w14:textId="77777777" w:rsidR="005E095C" w:rsidRPr="005E095C" w:rsidRDefault="00000000" w:rsidP="005E095C">
      <w:pPr>
        <w:rPr>
          <w:sz w:val="22"/>
          <w:szCs w:val="22"/>
        </w:rPr>
      </w:pPr>
      <w:r>
        <w:rPr>
          <w:sz w:val="22"/>
          <w:szCs w:val="22"/>
        </w:rPr>
        <w:pict w14:anchorId="67964726">
          <v:rect id="_x0000_i1026" style="width:0;height:1.5pt" o:hralign="center" o:hrstd="t" o:hr="t" fillcolor="#a0a0a0" stroked="f"/>
        </w:pict>
      </w:r>
    </w:p>
    <w:p w14:paraId="5F39A813" w14:textId="77777777" w:rsidR="005E095C" w:rsidRPr="005E095C" w:rsidRDefault="00000000" w:rsidP="005E095C">
      <w:pPr>
        <w:rPr>
          <w:sz w:val="22"/>
          <w:szCs w:val="22"/>
        </w:rPr>
      </w:pPr>
      <w:r>
        <w:rPr>
          <w:sz w:val="22"/>
          <w:szCs w:val="22"/>
        </w:rPr>
        <w:pict w14:anchorId="0B347392">
          <v:rect id="_x0000_i1027" style="width:0;height:1.5pt" o:hralign="center" o:hrstd="t" o:hr="t" fillcolor="#a0a0a0" stroked="f"/>
        </w:pict>
      </w:r>
    </w:p>
    <w:p w14:paraId="41F1DAF6" w14:textId="77777777" w:rsidR="005E095C" w:rsidRPr="005E095C" w:rsidRDefault="00000000" w:rsidP="005E095C">
      <w:pPr>
        <w:rPr>
          <w:sz w:val="22"/>
          <w:szCs w:val="22"/>
        </w:rPr>
      </w:pPr>
      <w:r>
        <w:rPr>
          <w:sz w:val="22"/>
          <w:szCs w:val="22"/>
        </w:rPr>
        <w:pict w14:anchorId="764257B1">
          <v:rect id="_x0000_i1028" style="width:0;height:1.5pt" o:hralign="center" o:hrstd="t" o:hr="t" fillcolor="#a0a0a0" stroked="f"/>
        </w:pict>
      </w:r>
    </w:p>
    <w:p w14:paraId="7669E515" w14:textId="77777777" w:rsidR="005E095C" w:rsidRPr="005E095C" w:rsidRDefault="005E095C" w:rsidP="005E095C">
      <w:pPr>
        <w:rPr>
          <w:b/>
          <w:bCs/>
          <w:sz w:val="22"/>
          <w:szCs w:val="22"/>
        </w:rPr>
      </w:pPr>
      <w:r w:rsidRPr="005E095C">
        <w:rPr>
          <w:b/>
          <w:bCs/>
          <w:sz w:val="22"/>
          <w:szCs w:val="22"/>
        </w:rPr>
        <w:t>4. Duty to Notify</w:t>
      </w:r>
    </w:p>
    <w:p w14:paraId="57864F0A" w14:textId="77777777" w:rsidR="005E095C" w:rsidRPr="005E095C" w:rsidRDefault="005E095C" w:rsidP="005E095C">
      <w:pPr>
        <w:rPr>
          <w:sz w:val="22"/>
          <w:szCs w:val="22"/>
        </w:rPr>
      </w:pPr>
      <w:r w:rsidRPr="005E095C">
        <w:rPr>
          <w:sz w:val="22"/>
          <w:szCs w:val="22"/>
        </w:rPr>
        <w:t>The Tenderer undertakes to immediately notify Tuath Housing should:</w:t>
      </w:r>
    </w:p>
    <w:p w14:paraId="56930893" w14:textId="77777777" w:rsidR="005E095C" w:rsidRPr="005E095C" w:rsidRDefault="005E095C" w:rsidP="005E095C">
      <w:pPr>
        <w:numPr>
          <w:ilvl w:val="0"/>
          <w:numId w:val="3"/>
        </w:numPr>
        <w:tabs>
          <w:tab w:val="clear" w:pos="360"/>
          <w:tab w:val="num" w:pos="720"/>
        </w:tabs>
        <w:rPr>
          <w:sz w:val="22"/>
          <w:szCs w:val="22"/>
        </w:rPr>
      </w:pPr>
      <w:r w:rsidRPr="005E095C">
        <w:rPr>
          <w:sz w:val="22"/>
          <w:szCs w:val="22"/>
        </w:rPr>
        <w:t xml:space="preserve">any new conflict </w:t>
      </w:r>
      <w:proofErr w:type="gramStart"/>
      <w:r w:rsidRPr="005E095C">
        <w:rPr>
          <w:sz w:val="22"/>
          <w:szCs w:val="22"/>
        </w:rPr>
        <w:t>arise</w:t>
      </w:r>
      <w:proofErr w:type="gramEnd"/>
      <w:r w:rsidRPr="005E095C">
        <w:rPr>
          <w:sz w:val="22"/>
          <w:szCs w:val="22"/>
        </w:rPr>
        <w:t xml:space="preserve">; </w:t>
      </w:r>
    </w:p>
    <w:p w14:paraId="61BCD65A" w14:textId="77777777" w:rsidR="005E095C" w:rsidRPr="005E095C" w:rsidRDefault="005E095C" w:rsidP="005E095C">
      <w:pPr>
        <w:numPr>
          <w:ilvl w:val="0"/>
          <w:numId w:val="3"/>
        </w:numPr>
        <w:tabs>
          <w:tab w:val="clear" w:pos="360"/>
          <w:tab w:val="num" w:pos="720"/>
        </w:tabs>
        <w:rPr>
          <w:sz w:val="22"/>
          <w:szCs w:val="22"/>
        </w:rPr>
      </w:pPr>
      <w:r w:rsidRPr="005E095C">
        <w:rPr>
          <w:sz w:val="22"/>
          <w:szCs w:val="22"/>
        </w:rPr>
        <w:t xml:space="preserve">circumstances change; </w:t>
      </w:r>
    </w:p>
    <w:p w14:paraId="24782A91" w14:textId="77777777" w:rsidR="005E095C" w:rsidRPr="005E095C" w:rsidRDefault="005E095C" w:rsidP="005E095C">
      <w:pPr>
        <w:numPr>
          <w:ilvl w:val="0"/>
          <w:numId w:val="3"/>
        </w:numPr>
        <w:tabs>
          <w:tab w:val="clear" w:pos="360"/>
          <w:tab w:val="num" w:pos="720"/>
        </w:tabs>
        <w:rPr>
          <w:sz w:val="22"/>
          <w:szCs w:val="22"/>
        </w:rPr>
      </w:pPr>
      <w:r w:rsidRPr="005E095C">
        <w:rPr>
          <w:sz w:val="22"/>
          <w:szCs w:val="22"/>
        </w:rPr>
        <w:t xml:space="preserve">or any matter occur </w:t>
      </w:r>
    </w:p>
    <w:p w14:paraId="3105B76C" w14:textId="77777777" w:rsidR="005E095C" w:rsidRPr="005E095C" w:rsidRDefault="005E095C" w:rsidP="005E095C">
      <w:pPr>
        <w:rPr>
          <w:sz w:val="22"/>
          <w:szCs w:val="22"/>
        </w:rPr>
      </w:pPr>
      <w:r w:rsidRPr="005E095C">
        <w:rPr>
          <w:sz w:val="22"/>
          <w:szCs w:val="22"/>
        </w:rPr>
        <w:t>which may give rise to an actual, potential or perceived conflict of interest during:</w:t>
      </w:r>
    </w:p>
    <w:p w14:paraId="435A6D4C" w14:textId="77777777" w:rsidR="005E095C" w:rsidRPr="005E095C" w:rsidRDefault="005E095C" w:rsidP="005E095C">
      <w:pPr>
        <w:numPr>
          <w:ilvl w:val="0"/>
          <w:numId w:val="4"/>
        </w:numPr>
        <w:tabs>
          <w:tab w:val="clear" w:pos="360"/>
          <w:tab w:val="num" w:pos="720"/>
        </w:tabs>
        <w:rPr>
          <w:sz w:val="22"/>
          <w:szCs w:val="22"/>
        </w:rPr>
      </w:pPr>
      <w:r w:rsidRPr="005E095C">
        <w:rPr>
          <w:sz w:val="22"/>
          <w:szCs w:val="22"/>
        </w:rPr>
        <w:t xml:space="preserve">the procurement process; </w:t>
      </w:r>
    </w:p>
    <w:p w14:paraId="7F1FC5E3" w14:textId="77777777" w:rsidR="005E095C" w:rsidRPr="005E095C" w:rsidRDefault="005E095C" w:rsidP="005E095C">
      <w:pPr>
        <w:numPr>
          <w:ilvl w:val="0"/>
          <w:numId w:val="4"/>
        </w:numPr>
        <w:tabs>
          <w:tab w:val="clear" w:pos="360"/>
          <w:tab w:val="num" w:pos="720"/>
        </w:tabs>
        <w:rPr>
          <w:sz w:val="22"/>
          <w:szCs w:val="22"/>
        </w:rPr>
      </w:pPr>
      <w:r w:rsidRPr="005E095C">
        <w:rPr>
          <w:sz w:val="22"/>
          <w:szCs w:val="22"/>
        </w:rPr>
        <w:t xml:space="preserve">Framework mobilisation; </w:t>
      </w:r>
    </w:p>
    <w:p w14:paraId="332A6A68" w14:textId="6263D7D3" w:rsidR="005E095C" w:rsidRPr="005E095C" w:rsidRDefault="005E095C" w:rsidP="005E095C">
      <w:pPr>
        <w:numPr>
          <w:ilvl w:val="0"/>
          <w:numId w:val="4"/>
        </w:numPr>
        <w:tabs>
          <w:tab w:val="clear" w:pos="360"/>
          <w:tab w:val="num" w:pos="720"/>
        </w:tabs>
        <w:rPr>
          <w:sz w:val="22"/>
          <w:szCs w:val="22"/>
        </w:rPr>
      </w:pPr>
      <w:r w:rsidRPr="005E095C">
        <w:rPr>
          <w:sz w:val="22"/>
          <w:szCs w:val="22"/>
        </w:rPr>
        <w:t xml:space="preserve">or the Framework term. </w:t>
      </w:r>
    </w:p>
    <w:p w14:paraId="7D40E6E7" w14:textId="77777777" w:rsidR="005E095C" w:rsidRPr="005E095C" w:rsidRDefault="005E095C" w:rsidP="005E095C">
      <w:pPr>
        <w:rPr>
          <w:b/>
          <w:bCs/>
          <w:sz w:val="22"/>
          <w:szCs w:val="22"/>
        </w:rPr>
      </w:pPr>
      <w:r w:rsidRPr="005E095C">
        <w:rPr>
          <w:b/>
          <w:bCs/>
          <w:sz w:val="22"/>
          <w:szCs w:val="22"/>
        </w:rPr>
        <w:t>5. Mitigation Measures</w:t>
      </w:r>
    </w:p>
    <w:p w14:paraId="3DE7306E" w14:textId="77777777" w:rsidR="005E095C" w:rsidRPr="005E095C" w:rsidRDefault="005E095C" w:rsidP="005E095C">
      <w:pPr>
        <w:rPr>
          <w:sz w:val="22"/>
          <w:szCs w:val="22"/>
        </w:rPr>
      </w:pPr>
      <w:r w:rsidRPr="005E095C">
        <w:rPr>
          <w:sz w:val="22"/>
          <w:szCs w:val="22"/>
        </w:rPr>
        <w:t>The Tenderer confirms that where any conflict has been identified, appropriate mitigation measures have been or shall be implemented to ensure:</w:t>
      </w:r>
    </w:p>
    <w:p w14:paraId="6939BB9C" w14:textId="77777777" w:rsidR="005E095C" w:rsidRPr="005E095C" w:rsidRDefault="005E095C" w:rsidP="005E095C">
      <w:pPr>
        <w:numPr>
          <w:ilvl w:val="0"/>
          <w:numId w:val="5"/>
        </w:numPr>
        <w:tabs>
          <w:tab w:val="clear" w:pos="360"/>
          <w:tab w:val="num" w:pos="720"/>
        </w:tabs>
        <w:rPr>
          <w:sz w:val="22"/>
          <w:szCs w:val="22"/>
        </w:rPr>
      </w:pPr>
      <w:r w:rsidRPr="005E095C">
        <w:rPr>
          <w:sz w:val="22"/>
          <w:szCs w:val="22"/>
        </w:rPr>
        <w:t xml:space="preserve">fairness; </w:t>
      </w:r>
    </w:p>
    <w:p w14:paraId="66DF2CBB" w14:textId="77777777" w:rsidR="005E095C" w:rsidRPr="005E095C" w:rsidRDefault="005E095C" w:rsidP="005E095C">
      <w:pPr>
        <w:numPr>
          <w:ilvl w:val="0"/>
          <w:numId w:val="5"/>
        </w:numPr>
        <w:tabs>
          <w:tab w:val="clear" w:pos="360"/>
          <w:tab w:val="num" w:pos="720"/>
        </w:tabs>
        <w:rPr>
          <w:sz w:val="22"/>
          <w:szCs w:val="22"/>
        </w:rPr>
      </w:pPr>
      <w:r w:rsidRPr="005E095C">
        <w:rPr>
          <w:sz w:val="22"/>
          <w:szCs w:val="22"/>
        </w:rPr>
        <w:t xml:space="preserve">transparency; </w:t>
      </w:r>
    </w:p>
    <w:p w14:paraId="1AC3F2B4" w14:textId="77777777" w:rsidR="005E095C" w:rsidRPr="005E095C" w:rsidRDefault="005E095C" w:rsidP="005E095C">
      <w:pPr>
        <w:numPr>
          <w:ilvl w:val="0"/>
          <w:numId w:val="5"/>
        </w:numPr>
        <w:tabs>
          <w:tab w:val="clear" w:pos="360"/>
          <w:tab w:val="num" w:pos="720"/>
        </w:tabs>
        <w:rPr>
          <w:sz w:val="22"/>
          <w:szCs w:val="22"/>
        </w:rPr>
      </w:pPr>
      <w:r w:rsidRPr="005E095C">
        <w:rPr>
          <w:sz w:val="22"/>
          <w:szCs w:val="22"/>
        </w:rPr>
        <w:t xml:space="preserve">impartiality; </w:t>
      </w:r>
    </w:p>
    <w:p w14:paraId="6A42A507" w14:textId="77777777" w:rsidR="005E095C" w:rsidRPr="005E095C" w:rsidRDefault="005E095C" w:rsidP="005E095C">
      <w:pPr>
        <w:numPr>
          <w:ilvl w:val="0"/>
          <w:numId w:val="5"/>
        </w:numPr>
        <w:tabs>
          <w:tab w:val="clear" w:pos="360"/>
          <w:tab w:val="num" w:pos="720"/>
        </w:tabs>
        <w:rPr>
          <w:sz w:val="22"/>
          <w:szCs w:val="22"/>
        </w:rPr>
      </w:pPr>
      <w:r w:rsidRPr="005E095C">
        <w:rPr>
          <w:sz w:val="22"/>
          <w:szCs w:val="22"/>
        </w:rPr>
        <w:lastRenderedPageBreak/>
        <w:t xml:space="preserve">confidentiality; </w:t>
      </w:r>
    </w:p>
    <w:p w14:paraId="3D1D1484" w14:textId="12AAA1FB" w:rsidR="005E095C" w:rsidRPr="005E095C" w:rsidRDefault="005E095C" w:rsidP="005E095C">
      <w:pPr>
        <w:numPr>
          <w:ilvl w:val="0"/>
          <w:numId w:val="5"/>
        </w:numPr>
        <w:tabs>
          <w:tab w:val="clear" w:pos="360"/>
          <w:tab w:val="num" w:pos="720"/>
        </w:tabs>
        <w:rPr>
          <w:sz w:val="22"/>
          <w:szCs w:val="22"/>
        </w:rPr>
      </w:pPr>
      <w:r w:rsidRPr="005E095C">
        <w:rPr>
          <w:sz w:val="22"/>
          <w:szCs w:val="22"/>
        </w:rPr>
        <w:t xml:space="preserve">and compliance with applicable procurement obligations. </w:t>
      </w:r>
    </w:p>
    <w:p w14:paraId="1FA8D443" w14:textId="77777777" w:rsidR="005E095C" w:rsidRPr="005E095C" w:rsidRDefault="005E095C" w:rsidP="005E095C">
      <w:pPr>
        <w:rPr>
          <w:b/>
          <w:bCs/>
          <w:sz w:val="22"/>
          <w:szCs w:val="22"/>
        </w:rPr>
      </w:pPr>
      <w:r w:rsidRPr="005E095C">
        <w:rPr>
          <w:b/>
          <w:bCs/>
          <w:sz w:val="22"/>
          <w:szCs w:val="22"/>
        </w:rPr>
        <w:t>6. Procurement Integrity</w:t>
      </w:r>
    </w:p>
    <w:p w14:paraId="2AE3CCAF" w14:textId="77777777" w:rsidR="005E095C" w:rsidRPr="005E095C" w:rsidRDefault="005E095C" w:rsidP="005E095C">
      <w:pPr>
        <w:rPr>
          <w:sz w:val="22"/>
          <w:szCs w:val="22"/>
        </w:rPr>
      </w:pPr>
      <w:r w:rsidRPr="005E095C">
        <w:rPr>
          <w:sz w:val="22"/>
          <w:szCs w:val="22"/>
        </w:rPr>
        <w:t>The Tenderer acknowledges that Tuath Housing reserves the right to:</w:t>
      </w:r>
    </w:p>
    <w:p w14:paraId="00300DD9" w14:textId="77777777" w:rsidR="005E095C" w:rsidRPr="005E095C" w:rsidRDefault="005E095C" w:rsidP="005E095C">
      <w:pPr>
        <w:numPr>
          <w:ilvl w:val="0"/>
          <w:numId w:val="6"/>
        </w:numPr>
        <w:tabs>
          <w:tab w:val="clear" w:pos="360"/>
          <w:tab w:val="num" w:pos="720"/>
        </w:tabs>
        <w:rPr>
          <w:sz w:val="22"/>
          <w:szCs w:val="22"/>
        </w:rPr>
      </w:pPr>
      <w:r w:rsidRPr="005E095C">
        <w:rPr>
          <w:sz w:val="22"/>
          <w:szCs w:val="22"/>
        </w:rPr>
        <w:t xml:space="preserve">investigate any declared or undeclared conflict; </w:t>
      </w:r>
    </w:p>
    <w:p w14:paraId="4E90011E" w14:textId="77777777" w:rsidR="005E095C" w:rsidRPr="005E095C" w:rsidRDefault="005E095C" w:rsidP="005E095C">
      <w:pPr>
        <w:numPr>
          <w:ilvl w:val="0"/>
          <w:numId w:val="6"/>
        </w:numPr>
        <w:tabs>
          <w:tab w:val="clear" w:pos="360"/>
          <w:tab w:val="num" w:pos="720"/>
        </w:tabs>
        <w:rPr>
          <w:sz w:val="22"/>
          <w:szCs w:val="22"/>
        </w:rPr>
      </w:pPr>
      <w:r w:rsidRPr="005E095C">
        <w:rPr>
          <w:sz w:val="22"/>
          <w:szCs w:val="22"/>
        </w:rPr>
        <w:t xml:space="preserve">seek further information; </w:t>
      </w:r>
    </w:p>
    <w:p w14:paraId="0587BA17" w14:textId="77777777" w:rsidR="005E095C" w:rsidRPr="005E095C" w:rsidRDefault="005E095C" w:rsidP="005E095C">
      <w:pPr>
        <w:numPr>
          <w:ilvl w:val="0"/>
          <w:numId w:val="6"/>
        </w:numPr>
        <w:tabs>
          <w:tab w:val="clear" w:pos="360"/>
          <w:tab w:val="num" w:pos="720"/>
        </w:tabs>
        <w:rPr>
          <w:sz w:val="22"/>
          <w:szCs w:val="22"/>
        </w:rPr>
      </w:pPr>
      <w:r w:rsidRPr="005E095C">
        <w:rPr>
          <w:sz w:val="22"/>
          <w:szCs w:val="22"/>
        </w:rPr>
        <w:t xml:space="preserve">require additional mitigation measures; </w:t>
      </w:r>
    </w:p>
    <w:p w14:paraId="42FAAC38" w14:textId="77777777" w:rsidR="005E095C" w:rsidRPr="005E095C" w:rsidRDefault="005E095C" w:rsidP="005E095C">
      <w:pPr>
        <w:numPr>
          <w:ilvl w:val="0"/>
          <w:numId w:val="6"/>
        </w:numPr>
        <w:tabs>
          <w:tab w:val="clear" w:pos="360"/>
          <w:tab w:val="num" w:pos="720"/>
        </w:tabs>
        <w:rPr>
          <w:sz w:val="22"/>
          <w:szCs w:val="22"/>
        </w:rPr>
      </w:pPr>
      <w:r w:rsidRPr="005E095C">
        <w:rPr>
          <w:sz w:val="22"/>
          <w:szCs w:val="22"/>
        </w:rPr>
        <w:t xml:space="preserve">exclude the Tenderer from the procurement process; </w:t>
      </w:r>
    </w:p>
    <w:p w14:paraId="25ADAC19" w14:textId="77777777" w:rsidR="005E095C" w:rsidRPr="005E095C" w:rsidRDefault="005E095C" w:rsidP="005E095C">
      <w:pPr>
        <w:numPr>
          <w:ilvl w:val="0"/>
          <w:numId w:val="6"/>
        </w:numPr>
        <w:tabs>
          <w:tab w:val="clear" w:pos="360"/>
          <w:tab w:val="num" w:pos="720"/>
        </w:tabs>
        <w:rPr>
          <w:sz w:val="22"/>
          <w:szCs w:val="22"/>
        </w:rPr>
      </w:pPr>
      <w:r w:rsidRPr="005E095C">
        <w:rPr>
          <w:sz w:val="22"/>
          <w:szCs w:val="22"/>
        </w:rPr>
        <w:t xml:space="preserve">or terminate any resulting appointment </w:t>
      </w:r>
    </w:p>
    <w:p w14:paraId="12B00710" w14:textId="77777777" w:rsidR="005E095C" w:rsidRPr="005E095C" w:rsidRDefault="005E095C" w:rsidP="005E095C">
      <w:pPr>
        <w:rPr>
          <w:sz w:val="22"/>
          <w:szCs w:val="22"/>
        </w:rPr>
      </w:pPr>
      <w:r w:rsidRPr="005E095C">
        <w:rPr>
          <w:sz w:val="22"/>
          <w:szCs w:val="22"/>
        </w:rPr>
        <w:t>where Tuath Housing considers that a conflict of interest:</w:t>
      </w:r>
    </w:p>
    <w:p w14:paraId="060BAB56" w14:textId="77777777" w:rsidR="005E095C" w:rsidRPr="005E095C" w:rsidRDefault="005E095C" w:rsidP="005E095C">
      <w:pPr>
        <w:numPr>
          <w:ilvl w:val="0"/>
          <w:numId w:val="7"/>
        </w:numPr>
        <w:tabs>
          <w:tab w:val="clear" w:pos="360"/>
          <w:tab w:val="num" w:pos="720"/>
        </w:tabs>
        <w:rPr>
          <w:sz w:val="22"/>
          <w:szCs w:val="22"/>
        </w:rPr>
      </w:pPr>
      <w:r w:rsidRPr="005E095C">
        <w:rPr>
          <w:sz w:val="22"/>
          <w:szCs w:val="22"/>
        </w:rPr>
        <w:t xml:space="preserve">creates unacceptable procurement risk; </w:t>
      </w:r>
    </w:p>
    <w:p w14:paraId="08B8B067" w14:textId="77777777" w:rsidR="005E095C" w:rsidRPr="005E095C" w:rsidRDefault="005E095C" w:rsidP="005E095C">
      <w:pPr>
        <w:numPr>
          <w:ilvl w:val="0"/>
          <w:numId w:val="7"/>
        </w:numPr>
        <w:tabs>
          <w:tab w:val="clear" w:pos="360"/>
          <w:tab w:val="num" w:pos="720"/>
        </w:tabs>
        <w:rPr>
          <w:sz w:val="22"/>
          <w:szCs w:val="22"/>
        </w:rPr>
      </w:pPr>
      <w:r w:rsidRPr="005E095C">
        <w:rPr>
          <w:sz w:val="22"/>
          <w:szCs w:val="22"/>
        </w:rPr>
        <w:t xml:space="preserve">compromises fairness or transparency; </w:t>
      </w:r>
    </w:p>
    <w:p w14:paraId="23C4B41C" w14:textId="3C61E777" w:rsidR="005E095C" w:rsidRPr="005E095C" w:rsidRDefault="005E095C" w:rsidP="005E095C">
      <w:pPr>
        <w:numPr>
          <w:ilvl w:val="0"/>
          <w:numId w:val="7"/>
        </w:numPr>
        <w:tabs>
          <w:tab w:val="clear" w:pos="360"/>
          <w:tab w:val="num" w:pos="720"/>
        </w:tabs>
        <w:rPr>
          <w:sz w:val="22"/>
          <w:szCs w:val="22"/>
        </w:rPr>
      </w:pPr>
      <w:r w:rsidRPr="005E095C">
        <w:rPr>
          <w:sz w:val="22"/>
          <w:szCs w:val="22"/>
        </w:rPr>
        <w:t xml:space="preserve">or cannot be adequately mitigated. </w:t>
      </w:r>
    </w:p>
    <w:p w14:paraId="4C3E49CC" w14:textId="77777777" w:rsidR="005E095C" w:rsidRPr="005E095C" w:rsidRDefault="005E095C" w:rsidP="005E095C">
      <w:pPr>
        <w:rPr>
          <w:b/>
          <w:bCs/>
          <w:sz w:val="22"/>
          <w:szCs w:val="22"/>
        </w:rPr>
      </w:pPr>
      <w:r w:rsidRPr="005E095C">
        <w:rPr>
          <w:b/>
          <w:bCs/>
          <w:sz w:val="22"/>
          <w:szCs w:val="22"/>
        </w:rPr>
        <w:t>7. Accuracy of Declaration</w:t>
      </w:r>
    </w:p>
    <w:p w14:paraId="0CA1F6B9" w14:textId="77777777" w:rsidR="005E095C" w:rsidRPr="005E095C" w:rsidRDefault="005E095C" w:rsidP="005E095C">
      <w:pPr>
        <w:rPr>
          <w:sz w:val="22"/>
          <w:szCs w:val="22"/>
        </w:rPr>
      </w:pPr>
      <w:r w:rsidRPr="005E095C">
        <w:rPr>
          <w:sz w:val="22"/>
          <w:szCs w:val="22"/>
        </w:rPr>
        <w:t>The Tenderer confirms that:</w:t>
      </w:r>
    </w:p>
    <w:p w14:paraId="3C82C1FE" w14:textId="77777777" w:rsidR="005E095C" w:rsidRPr="005E095C" w:rsidRDefault="005E095C" w:rsidP="005E095C">
      <w:pPr>
        <w:numPr>
          <w:ilvl w:val="0"/>
          <w:numId w:val="8"/>
        </w:numPr>
        <w:tabs>
          <w:tab w:val="clear" w:pos="360"/>
          <w:tab w:val="num" w:pos="720"/>
        </w:tabs>
        <w:rPr>
          <w:sz w:val="22"/>
          <w:szCs w:val="22"/>
        </w:rPr>
      </w:pPr>
      <w:r w:rsidRPr="005E095C">
        <w:rPr>
          <w:sz w:val="22"/>
          <w:szCs w:val="22"/>
        </w:rPr>
        <w:t xml:space="preserve">the information contained within this Declaration is true and accurate; </w:t>
      </w:r>
    </w:p>
    <w:p w14:paraId="7F58FC3F" w14:textId="77777777" w:rsidR="005E095C" w:rsidRPr="005E095C" w:rsidRDefault="005E095C" w:rsidP="005E095C">
      <w:pPr>
        <w:numPr>
          <w:ilvl w:val="0"/>
          <w:numId w:val="8"/>
        </w:numPr>
        <w:tabs>
          <w:tab w:val="clear" w:pos="360"/>
          <w:tab w:val="num" w:pos="720"/>
        </w:tabs>
        <w:rPr>
          <w:sz w:val="22"/>
          <w:szCs w:val="22"/>
        </w:rPr>
      </w:pPr>
      <w:r w:rsidRPr="005E095C">
        <w:rPr>
          <w:sz w:val="22"/>
          <w:szCs w:val="22"/>
        </w:rPr>
        <w:t xml:space="preserve">reasonable enquiries have been undertaken; </w:t>
      </w:r>
    </w:p>
    <w:p w14:paraId="76BC9192" w14:textId="21B81502" w:rsidR="005E095C" w:rsidRPr="005E095C" w:rsidRDefault="005E095C" w:rsidP="005E095C">
      <w:pPr>
        <w:numPr>
          <w:ilvl w:val="0"/>
          <w:numId w:val="8"/>
        </w:numPr>
        <w:tabs>
          <w:tab w:val="clear" w:pos="360"/>
          <w:tab w:val="num" w:pos="720"/>
        </w:tabs>
        <w:rPr>
          <w:sz w:val="22"/>
          <w:szCs w:val="22"/>
        </w:rPr>
      </w:pPr>
      <w:r w:rsidRPr="005E095C">
        <w:rPr>
          <w:sz w:val="22"/>
          <w:szCs w:val="22"/>
        </w:rPr>
        <w:t xml:space="preserve">and no material information has been knowingly withheld. </w:t>
      </w:r>
    </w:p>
    <w:p w14:paraId="3B2979A3" w14:textId="77777777" w:rsidR="005E095C" w:rsidRPr="005E095C" w:rsidRDefault="005E095C" w:rsidP="005E095C">
      <w:pPr>
        <w:rPr>
          <w:b/>
          <w:bCs/>
          <w:sz w:val="22"/>
          <w:szCs w:val="22"/>
        </w:rPr>
      </w:pPr>
      <w:r w:rsidRPr="005E095C">
        <w:rPr>
          <w:b/>
          <w:bCs/>
          <w:sz w:val="22"/>
          <w:szCs w:val="22"/>
        </w:rPr>
        <w:t>Declaration and Signature</w:t>
      </w:r>
    </w:p>
    <w:p w14:paraId="412C35C3" w14:textId="77777777" w:rsidR="005E095C" w:rsidRPr="005E095C" w:rsidRDefault="005E095C" w:rsidP="005E095C">
      <w:pPr>
        <w:rPr>
          <w:sz w:val="22"/>
          <w:szCs w:val="22"/>
        </w:rPr>
      </w:pPr>
      <w:r w:rsidRPr="005E095C">
        <w:rPr>
          <w:sz w:val="22"/>
          <w:szCs w:val="22"/>
        </w:rPr>
        <w:t>I certify that I am authorised to sign this Declaration on behalf of the Tenderer and that the contents of this Declaration are true and correct.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7"/>
        <w:gridCol w:w="81"/>
      </w:tblGrid>
      <w:tr w:rsidR="005E095C" w:rsidRPr="005E095C" w14:paraId="3D7506D7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817419F" w14:textId="77777777" w:rsidR="005E095C" w:rsidRPr="005E095C" w:rsidRDefault="005E095C" w:rsidP="005E095C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0F3D4B0E" w14:textId="77777777" w:rsidR="005E095C" w:rsidRPr="005E095C" w:rsidRDefault="005E095C" w:rsidP="005E095C">
            <w:pPr>
              <w:rPr>
                <w:sz w:val="22"/>
                <w:szCs w:val="22"/>
              </w:rPr>
            </w:pPr>
          </w:p>
        </w:tc>
      </w:tr>
      <w:tr w:rsidR="005E095C" w:rsidRPr="005E095C" w14:paraId="726738A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944D22" w14:textId="77777777" w:rsidR="005E095C" w:rsidRPr="005E095C" w:rsidRDefault="005E095C" w:rsidP="005E095C">
            <w:pPr>
              <w:rPr>
                <w:sz w:val="22"/>
                <w:szCs w:val="22"/>
              </w:rPr>
            </w:pPr>
            <w:r w:rsidRPr="005E095C">
              <w:rPr>
                <w:sz w:val="22"/>
                <w:szCs w:val="22"/>
              </w:rPr>
              <w:t>Signature</w:t>
            </w:r>
          </w:p>
        </w:tc>
        <w:tc>
          <w:tcPr>
            <w:tcW w:w="0" w:type="auto"/>
            <w:vAlign w:val="center"/>
            <w:hideMark/>
          </w:tcPr>
          <w:p w14:paraId="4D5FE1D3" w14:textId="77777777" w:rsidR="005E095C" w:rsidRPr="005E095C" w:rsidRDefault="005E095C" w:rsidP="005E095C">
            <w:pPr>
              <w:rPr>
                <w:sz w:val="22"/>
                <w:szCs w:val="22"/>
              </w:rPr>
            </w:pPr>
          </w:p>
        </w:tc>
      </w:tr>
      <w:tr w:rsidR="005E095C" w:rsidRPr="005E095C" w14:paraId="3D5ADFA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F4AF03" w14:textId="77777777" w:rsidR="005E095C" w:rsidRPr="005E095C" w:rsidRDefault="005E095C" w:rsidP="005E095C">
            <w:pPr>
              <w:rPr>
                <w:sz w:val="22"/>
                <w:szCs w:val="22"/>
              </w:rPr>
            </w:pPr>
            <w:r w:rsidRPr="005E095C">
              <w:rPr>
                <w:sz w:val="22"/>
                <w:szCs w:val="22"/>
              </w:rPr>
              <w:t>Name</w:t>
            </w:r>
          </w:p>
        </w:tc>
        <w:tc>
          <w:tcPr>
            <w:tcW w:w="0" w:type="auto"/>
            <w:vAlign w:val="center"/>
            <w:hideMark/>
          </w:tcPr>
          <w:p w14:paraId="51EAF236" w14:textId="77777777" w:rsidR="005E095C" w:rsidRPr="005E095C" w:rsidRDefault="005E095C" w:rsidP="005E095C">
            <w:pPr>
              <w:rPr>
                <w:sz w:val="22"/>
                <w:szCs w:val="22"/>
              </w:rPr>
            </w:pPr>
          </w:p>
        </w:tc>
      </w:tr>
      <w:tr w:rsidR="005E095C" w:rsidRPr="005E095C" w14:paraId="1A87783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42E1EF" w14:textId="77777777" w:rsidR="005E095C" w:rsidRPr="005E095C" w:rsidRDefault="005E095C" w:rsidP="005E095C">
            <w:pPr>
              <w:rPr>
                <w:sz w:val="22"/>
                <w:szCs w:val="22"/>
              </w:rPr>
            </w:pPr>
            <w:r w:rsidRPr="005E095C">
              <w:rPr>
                <w:sz w:val="22"/>
                <w:szCs w:val="22"/>
              </w:rPr>
              <w:t>Position</w:t>
            </w:r>
          </w:p>
        </w:tc>
        <w:tc>
          <w:tcPr>
            <w:tcW w:w="0" w:type="auto"/>
            <w:vAlign w:val="center"/>
            <w:hideMark/>
          </w:tcPr>
          <w:p w14:paraId="3AE2669D" w14:textId="77777777" w:rsidR="005E095C" w:rsidRPr="005E095C" w:rsidRDefault="005E095C" w:rsidP="005E095C">
            <w:pPr>
              <w:rPr>
                <w:sz w:val="22"/>
                <w:szCs w:val="22"/>
              </w:rPr>
            </w:pPr>
          </w:p>
        </w:tc>
      </w:tr>
      <w:tr w:rsidR="005E095C" w:rsidRPr="005E095C" w14:paraId="28548F5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1CA8E1" w14:textId="77777777" w:rsidR="005E095C" w:rsidRPr="005E095C" w:rsidRDefault="005E095C" w:rsidP="005E095C">
            <w:pPr>
              <w:rPr>
                <w:sz w:val="22"/>
                <w:szCs w:val="22"/>
              </w:rPr>
            </w:pPr>
            <w:r w:rsidRPr="005E095C">
              <w:rPr>
                <w:sz w:val="22"/>
                <w:szCs w:val="22"/>
              </w:rPr>
              <w:t>Company</w:t>
            </w:r>
          </w:p>
        </w:tc>
        <w:tc>
          <w:tcPr>
            <w:tcW w:w="0" w:type="auto"/>
            <w:vAlign w:val="center"/>
            <w:hideMark/>
          </w:tcPr>
          <w:p w14:paraId="1887AF16" w14:textId="77777777" w:rsidR="005E095C" w:rsidRPr="005E095C" w:rsidRDefault="005E095C" w:rsidP="005E095C">
            <w:pPr>
              <w:rPr>
                <w:sz w:val="22"/>
                <w:szCs w:val="22"/>
              </w:rPr>
            </w:pPr>
          </w:p>
        </w:tc>
      </w:tr>
      <w:tr w:rsidR="005E095C" w:rsidRPr="005E095C" w14:paraId="00A4AF6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0B1CB2" w14:textId="77777777" w:rsidR="005E095C" w:rsidRPr="005E095C" w:rsidRDefault="005E095C" w:rsidP="005E095C">
            <w:pPr>
              <w:rPr>
                <w:sz w:val="22"/>
                <w:szCs w:val="22"/>
              </w:rPr>
            </w:pPr>
            <w:r w:rsidRPr="005E095C">
              <w:rPr>
                <w:sz w:val="22"/>
                <w:szCs w:val="22"/>
              </w:rPr>
              <w:t>Date</w:t>
            </w:r>
          </w:p>
        </w:tc>
        <w:tc>
          <w:tcPr>
            <w:tcW w:w="0" w:type="auto"/>
            <w:vAlign w:val="center"/>
            <w:hideMark/>
          </w:tcPr>
          <w:p w14:paraId="7858C5AE" w14:textId="77777777" w:rsidR="005E095C" w:rsidRPr="005E095C" w:rsidRDefault="005E095C" w:rsidP="005E095C">
            <w:pPr>
              <w:rPr>
                <w:sz w:val="22"/>
                <w:szCs w:val="22"/>
              </w:rPr>
            </w:pPr>
          </w:p>
        </w:tc>
      </w:tr>
    </w:tbl>
    <w:p w14:paraId="3FCF72B6" w14:textId="6AEA38CA" w:rsidR="00A34771" w:rsidRPr="005E095C" w:rsidRDefault="00A34771">
      <w:pPr>
        <w:rPr>
          <w:sz w:val="22"/>
          <w:szCs w:val="22"/>
        </w:rPr>
      </w:pPr>
    </w:p>
    <w:sectPr w:rsidR="00A34771" w:rsidRPr="005E095C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7F7CD" w14:textId="77777777" w:rsidR="00310757" w:rsidRDefault="00310757" w:rsidP="005E095C">
      <w:pPr>
        <w:spacing w:after="0" w:line="240" w:lineRule="auto"/>
      </w:pPr>
      <w:r>
        <w:separator/>
      </w:r>
    </w:p>
  </w:endnote>
  <w:endnote w:type="continuationSeparator" w:id="0">
    <w:p w14:paraId="789139F8" w14:textId="77777777" w:rsidR="00310757" w:rsidRDefault="00310757" w:rsidP="005E0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78984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DACE96" w14:textId="25AA8C28" w:rsidR="005E095C" w:rsidRDefault="005E095C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A8FAC2E" w14:textId="77777777" w:rsidR="005E095C" w:rsidRDefault="005E09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4179B" w14:textId="77777777" w:rsidR="00310757" w:rsidRDefault="00310757" w:rsidP="005E095C">
      <w:pPr>
        <w:spacing w:after="0" w:line="240" w:lineRule="auto"/>
      </w:pPr>
      <w:r>
        <w:separator/>
      </w:r>
    </w:p>
  </w:footnote>
  <w:footnote w:type="continuationSeparator" w:id="0">
    <w:p w14:paraId="2AA5D792" w14:textId="77777777" w:rsidR="00310757" w:rsidRDefault="00310757" w:rsidP="005E09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72D0E"/>
    <w:multiLevelType w:val="multilevel"/>
    <w:tmpl w:val="534050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6395B"/>
    <w:multiLevelType w:val="multilevel"/>
    <w:tmpl w:val="36DC00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142369"/>
    <w:multiLevelType w:val="multilevel"/>
    <w:tmpl w:val="6E02DB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A62E82"/>
    <w:multiLevelType w:val="multilevel"/>
    <w:tmpl w:val="B60805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741A13"/>
    <w:multiLevelType w:val="multilevel"/>
    <w:tmpl w:val="FA7CFB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DB7745"/>
    <w:multiLevelType w:val="multilevel"/>
    <w:tmpl w:val="CA5222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49440CB"/>
    <w:multiLevelType w:val="multilevel"/>
    <w:tmpl w:val="FA6C8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81369B5"/>
    <w:multiLevelType w:val="multilevel"/>
    <w:tmpl w:val="1C6A79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577469516">
    <w:abstractNumId w:val="6"/>
  </w:num>
  <w:num w:numId="2" w16cid:durableId="109905918">
    <w:abstractNumId w:val="7"/>
  </w:num>
  <w:num w:numId="3" w16cid:durableId="93785985">
    <w:abstractNumId w:val="5"/>
  </w:num>
  <w:num w:numId="4" w16cid:durableId="595600094">
    <w:abstractNumId w:val="1"/>
  </w:num>
  <w:num w:numId="5" w16cid:durableId="353384001">
    <w:abstractNumId w:val="4"/>
  </w:num>
  <w:num w:numId="6" w16cid:durableId="651519190">
    <w:abstractNumId w:val="2"/>
  </w:num>
  <w:num w:numId="7" w16cid:durableId="132606339">
    <w:abstractNumId w:val="3"/>
  </w:num>
  <w:num w:numId="8" w16cid:durableId="800270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95C"/>
    <w:rsid w:val="001454DC"/>
    <w:rsid w:val="00310757"/>
    <w:rsid w:val="005E095C"/>
    <w:rsid w:val="0072009D"/>
    <w:rsid w:val="00A34771"/>
    <w:rsid w:val="00A4162C"/>
    <w:rsid w:val="00A83F32"/>
    <w:rsid w:val="00AE26A8"/>
    <w:rsid w:val="00C64A62"/>
    <w:rsid w:val="00D6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10647A"/>
  <w15:chartTrackingRefBased/>
  <w15:docId w15:val="{FCED3B48-302A-4618-9890-A06B71884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95C"/>
  </w:style>
  <w:style w:type="paragraph" w:styleId="Heading1">
    <w:name w:val="heading 1"/>
    <w:basedOn w:val="Normal"/>
    <w:next w:val="Normal"/>
    <w:link w:val="Heading1Char"/>
    <w:uiPriority w:val="9"/>
    <w:qFormat/>
    <w:rsid w:val="005E09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09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095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095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095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095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095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095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095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09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09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095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095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095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095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095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095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095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09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09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5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095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09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09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09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09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09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095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095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E09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95C"/>
  </w:style>
  <w:style w:type="paragraph" w:styleId="Footer">
    <w:name w:val="footer"/>
    <w:basedOn w:val="Normal"/>
    <w:link w:val="FooterChar"/>
    <w:uiPriority w:val="99"/>
    <w:unhideWhenUsed/>
    <w:rsid w:val="005E09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95C"/>
  </w:style>
  <w:style w:type="table" w:styleId="TableGridLight">
    <w:name w:val="Grid Table Light"/>
    <w:basedOn w:val="TableNormal"/>
    <w:uiPriority w:val="40"/>
    <w:rsid w:val="00AE26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388</Words>
  <Characters>2476</Characters>
  <Application>Microsoft Office Word</Application>
  <DocSecurity>0</DocSecurity>
  <Lines>112</Lines>
  <Paragraphs>86</Paragraphs>
  <ScaleCrop>false</ScaleCrop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Manifold</dc:creator>
  <cp:keywords/>
  <dc:description/>
  <cp:lastModifiedBy>James Manifold</cp:lastModifiedBy>
  <cp:revision>2</cp:revision>
  <dcterms:created xsi:type="dcterms:W3CDTF">2026-05-20T05:06:00Z</dcterms:created>
  <dcterms:modified xsi:type="dcterms:W3CDTF">2026-05-20T10:26:00Z</dcterms:modified>
</cp:coreProperties>
</file>